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D" w:rsidRDefault="00BF6D1D" w:rsidP="00BF6D1D">
      <w:pPr>
        <w:pStyle w:val="Akapitzlist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KOMUNIKAT ORGANIZACYJNY</w:t>
      </w:r>
    </w:p>
    <w:p w:rsidR="00BF6D1D" w:rsidRDefault="00BF6D1D" w:rsidP="00BF6D1D">
      <w:pPr>
        <w:pStyle w:val="Akapitzlist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WROCŁAWSKIEJ OLIMPIADY MŁODZIEŻY W SZACHACH</w:t>
      </w:r>
    </w:p>
    <w:p w:rsidR="00BF6D1D" w:rsidRDefault="00BF6D1D" w:rsidP="00BF6D1D">
      <w:pPr>
        <w:pStyle w:val="Akapitzlist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WROCŁAW, 0</w:t>
      </w:r>
      <w:r w:rsidR="0065569E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-0</w:t>
      </w:r>
      <w:r w:rsidR="0065569E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.05.2016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Organizator: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Młodzieżowe Centrum Sportu we Wrocławiu; </w:t>
      </w:r>
      <w:r>
        <w:rPr>
          <w:rFonts w:ascii="Times New Roman" w:hAnsi="Times New Roman"/>
          <w:color w:val="000000"/>
          <w:sz w:val="24"/>
          <w:szCs w:val="24"/>
        </w:rPr>
        <w:tab/>
        <w:t>- Dolnośląski Związek Szachowy.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Miejsce:</w:t>
      </w:r>
    </w:p>
    <w:p w:rsidR="00BF6D1D" w:rsidRDefault="00BF6D1D" w:rsidP="00BF6D1D">
      <w:pPr>
        <w:pStyle w:val="NormalnyWeb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XIV LO ul. Brucknera 10 we Wrocławiu.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Warunki uczestnictwa: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/>
          <w:b/>
          <w:color w:val="C00000"/>
          <w:sz w:val="24"/>
          <w:szCs w:val="24"/>
        </w:rPr>
        <w:tab/>
        <w:t xml:space="preserve">Udział w zawodach jest bezpłatny. 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 Wrocławskiej Olimpiadzie Młodzieży mogą uczestniczyć zawodnicy do lat 14 mieszkający we Wrocławiu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lub reprezentujący wrocławskie kluby. 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Prosimy o wcześniejsze zgłoszenia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05.05.2016 </w:t>
      </w:r>
      <w:r>
        <w:rPr>
          <w:rFonts w:ascii="Times New Roman" w:hAnsi="Times New Roman"/>
          <w:color w:val="000000"/>
          <w:sz w:val="24"/>
          <w:szCs w:val="24"/>
        </w:rPr>
        <w:t xml:space="preserve">za pomocą formularza zgłoszeniowego dostępnego na stronach: </w:t>
      </w:r>
      <w:hyperlink r:id="rId4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www.dzszach.pl</w:t>
        </w:r>
      </w:hyperlink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ww.chessarbiter.com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lub e-mailem: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olga.lisowska@gmail.com</w:t>
      </w:r>
      <w:r>
        <w:rPr>
          <w:rFonts w:ascii="Times New Roman" w:hAnsi="Times New Roman"/>
          <w:color w:val="000000"/>
          <w:sz w:val="24"/>
          <w:szCs w:val="24"/>
        </w:rPr>
        <w:t>. Listy zgłoszeń prezentowane będą na w/w stronach internetowych.</w:t>
      </w:r>
    </w:p>
    <w:p w:rsidR="00BF6D1D" w:rsidRDefault="00BF6D1D" w:rsidP="00BF6D1D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Kategorie wiekowe: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>Grupa A – do lat 14 (ur. 2002 lub później)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>Grupa B – do lat 11 (ur. 2005 lub później)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>Grupa C – do lat 9 (ur. 2007 lub później)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>Grupa D – do lat 7 (ur. 2009 lub później)</w:t>
      </w:r>
    </w:p>
    <w:p w:rsidR="00BF6D1D" w:rsidRDefault="00BF6D1D" w:rsidP="00BF6D1D">
      <w:pPr>
        <w:pStyle w:val="Akapitzlist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System rozgrywek: </w:t>
      </w:r>
    </w:p>
    <w:p w:rsidR="00BF6D1D" w:rsidRDefault="00BF6D1D" w:rsidP="00BF6D1D">
      <w:pPr>
        <w:pStyle w:val="Akapitzlist"/>
        <w:spacing w:after="0" w:line="240" w:lineRule="auto"/>
        <w:ind w:left="142" w:hanging="14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Rozgrywki w grupach A, B i C zostaną przeprowadzone systemem szwajcarskim na dystansie 7 rund.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grupie D – system szwajcarski na dystansie 6 rund.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Tempo gry: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w grupach A, B i C </w:t>
      </w:r>
      <w:r>
        <w:rPr>
          <w:rFonts w:ascii="Times New Roman" w:hAnsi="Times New Roman"/>
          <w:color w:val="000000"/>
          <w:sz w:val="24"/>
          <w:szCs w:val="24"/>
        </w:rPr>
        <w:tab/>
        <w:t>– 60 min. dla zawodnika na rozegranie całej partii</w:t>
      </w:r>
    </w:p>
    <w:p w:rsidR="00BF6D1D" w:rsidRDefault="00BF6D1D" w:rsidP="00BF6D1D">
      <w:pPr>
        <w:pStyle w:val="Akapitzlist"/>
        <w:spacing w:after="0" w:line="240" w:lineRule="auto"/>
        <w:ind w:left="144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·   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w grupie D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– 30 min. dla zawodnika na rozegranie całej partii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grupach A, B i C obowiązuje prowadzenie zapisu partii szachowej.</w:t>
      </w:r>
    </w:p>
    <w:p w:rsidR="00BF6D1D" w:rsidRDefault="00BF6D1D" w:rsidP="00BF6D1D">
      <w:pPr>
        <w:pStyle w:val="Akapitzlist"/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turnieju można zdobywać kategorie szachowe (w grupach A , B i C do II kat. włącznie, w grupie D do IV kat. włącznie). Dozwolona jest gra w starszej grupie wiekowej. W takim przypadku zawodnik rezygnuje jednak z możliwości bycia klasyfikowanym w swojej grupie wiekowej.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Program zawodów:</w:t>
      </w:r>
    </w:p>
    <w:tbl>
      <w:tblPr>
        <w:tblW w:w="0" w:type="auto"/>
        <w:tblInd w:w="817" w:type="dxa"/>
        <w:tblBorders>
          <w:insideV w:val="single" w:sz="4" w:space="0" w:color="auto"/>
        </w:tblBorders>
        <w:tblLook w:val="04A0"/>
      </w:tblPr>
      <w:tblGrid>
        <w:gridCol w:w="4476"/>
        <w:gridCol w:w="4476"/>
      </w:tblGrid>
      <w:tr w:rsidR="00BF6D1D" w:rsidTr="00BF6D1D">
        <w:trPr>
          <w:trHeight w:val="883"/>
        </w:trPr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D1D" w:rsidRDefault="00BF6D1D">
            <w:pPr>
              <w:rPr>
                <w:color w:val="3D3535"/>
                <w:sz w:val="24"/>
                <w:szCs w:val="24"/>
              </w:rPr>
            </w:pPr>
            <w:proofErr w:type="spellStart"/>
            <w:r>
              <w:rPr>
                <w:b/>
                <w:color w:val="3D3535"/>
                <w:sz w:val="24"/>
                <w:szCs w:val="24"/>
              </w:rPr>
              <w:t>Grupy</w:t>
            </w:r>
            <w:proofErr w:type="spellEnd"/>
            <w:r>
              <w:rPr>
                <w:b/>
                <w:color w:val="3D3535"/>
                <w:sz w:val="24"/>
                <w:szCs w:val="24"/>
              </w:rPr>
              <w:t xml:space="preserve">: A , B </w:t>
            </w:r>
            <w:proofErr w:type="spellStart"/>
            <w:r>
              <w:rPr>
                <w:b/>
                <w:color w:val="3D3535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3D3535"/>
                <w:sz w:val="24"/>
                <w:szCs w:val="24"/>
              </w:rPr>
              <w:t xml:space="preserve"> C (do lat 14, 11 </w:t>
            </w:r>
            <w:proofErr w:type="spellStart"/>
            <w:r>
              <w:rPr>
                <w:b/>
                <w:color w:val="3D3535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3D3535"/>
                <w:sz w:val="24"/>
                <w:szCs w:val="24"/>
              </w:rPr>
              <w:t xml:space="preserve"> 9)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> 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proofErr w:type="spellStart"/>
            <w:r>
              <w:rPr>
                <w:color w:val="3D3535"/>
                <w:sz w:val="24"/>
                <w:szCs w:val="24"/>
                <w:u w:val="single"/>
              </w:rPr>
              <w:t>sobota</w:t>
            </w:r>
            <w:proofErr w:type="spellEnd"/>
            <w:r>
              <w:rPr>
                <w:color w:val="3D3535"/>
                <w:sz w:val="24"/>
                <w:szCs w:val="24"/>
                <w:u w:val="single"/>
              </w:rPr>
              <w:t>, 07.05.2016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9:00 – 10:00 </w:t>
            </w:r>
            <w:proofErr w:type="spellStart"/>
            <w:r>
              <w:rPr>
                <w:color w:val="3D3535"/>
                <w:sz w:val="24"/>
                <w:szCs w:val="24"/>
              </w:rPr>
              <w:t>uroczyste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otwarcie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na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stadionie</w:t>
            </w:r>
            <w:proofErr w:type="spellEnd"/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10:40 – </w:t>
            </w:r>
            <w:proofErr w:type="spellStart"/>
            <w:r>
              <w:rPr>
                <w:color w:val="3D3535"/>
                <w:sz w:val="24"/>
                <w:szCs w:val="24"/>
              </w:rPr>
              <w:t>zgłoszenia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3D3535"/>
                <w:sz w:val="24"/>
                <w:szCs w:val="24"/>
              </w:rPr>
              <w:t>potwierdzenie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udziału</w:t>
            </w:r>
            <w:proofErr w:type="spellEnd"/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10:00 - </w:t>
            </w:r>
            <w:proofErr w:type="spellStart"/>
            <w:r>
              <w:rPr>
                <w:color w:val="3D3535"/>
                <w:sz w:val="24"/>
                <w:szCs w:val="24"/>
              </w:rPr>
              <w:t>rundy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3D3535"/>
                <w:sz w:val="24"/>
                <w:szCs w:val="24"/>
              </w:rPr>
              <w:t>i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II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15:00 -  </w:t>
            </w:r>
            <w:proofErr w:type="spellStart"/>
            <w:r>
              <w:rPr>
                <w:color w:val="3D3535"/>
                <w:sz w:val="24"/>
                <w:szCs w:val="24"/>
              </w:rPr>
              <w:t>rundy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III </w:t>
            </w:r>
            <w:proofErr w:type="spellStart"/>
            <w:r>
              <w:rPr>
                <w:color w:val="3D3535"/>
                <w:sz w:val="24"/>
                <w:szCs w:val="24"/>
              </w:rPr>
              <w:t>i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IV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> 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proofErr w:type="spellStart"/>
            <w:r>
              <w:rPr>
                <w:color w:val="3D3535"/>
                <w:sz w:val="24"/>
                <w:szCs w:val="24"/>
                <w:u w:val="single"/>
              </w:rPr>
              <w:t>Niedziela</w:t>
            </w:r>
            <w:proofErr w:type="spellEnd"/>
            <w:r>
              <w:rPr>
                <w:color w:val="3D3535"/>
                <w:sz w:val="24"/>
                <w:szCs w:val="24"/>
                <w:u w:val="single"/>
              </w:rPr>
              <w:t xml:space="preserve"> 08.05.2016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10:00 - </w:t>
            </w:r>
            <w:proofErr w:type="spellStart"/>
            <w:r>
              <w:rPr>
                <w:color w:val="3D3535"/>
                <w:sz w:val="24"/>
                <w:szCs w:val="24"/>
              </w:rPr>
              <w:t>rundy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V-VII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ok. 16.00 - </w:t>
            </w:r>
            <w:proofErr w:type="spellStart"/>
            <w:r>
              <w:rPr>
                <w:color w:val="3D3535"/>
                <w:sz w:val="24"/>
                <w:szCs w:val="24"/>
              </w:rPr>
              <w:t>planowane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zakończenie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D1D" w:rsidRDefault="00BF6D1D">
            <w:pPr>
              <w:rPr>
                <w:color w:val="3D3535"/>
                <w:sz w:val="24"/>
                <w:szCs w:val="24"/>
              </w:rPr>
            </w:pPr>
            <w:proofErr w:type="spellStart"/>
            <w:r>
              <w:rPr>
                <w:b/>
                <w:color w:val="3D3535"/>
                <w:sz w:val="24"/>
                <w:szCs w:val="24"/>
              </w:rPr>
              <w:t>Grupa</w:t>
            </w:r>
            <w:proofErr w:type="spellEnd"/>
            <w:r>
              <w:rPr>
                <w:b/>
                <w:color w:val="3D3535"/>
                <w:sz w:val="24"/>
                <w:szCs w:val="24"/>
              </w:rPr>
              <w:t>: D (do lat 7)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> 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proofErr w:type="spellStart"/>
            <w:r>
              <w:rPr>
                <w:color w:val="3D3535"/>
                <w:sz w:val="24"/>
                <w:szCs w:val="24"/>
                <w:u w:val="single"/>
              </w:rPr>
              <w:t>Sobota</w:t>
            </w:r>
            <w:proofErr w:type="spellEnd"/>
            <w:r>
              <w:rPr>
                <w:color w:val="3D3535"/>
                <w:sz w:val="24"/>
                <w:szCs w:val="24"/>
                <w:u w:val="single"/>
              </w:rPr>
              <w:t xml:space="preserve"> 07.05.2016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9:00 – 10:00 </w:t>
            </w:r>
            <w:proofErr w:type="spellStart"/>
            <w:r>
              <w:rPr>
                <w:color w:val="3D3535"/>
                <w:sz w:val="24"/>
                <w:szCs w:val="24"/>
              </w:rPr>
              <w:t>uroczyste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otwarcie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na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stadionie</w:t>
            </w:r>
            <w:proofErr w:type="spellEnd"/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10:00 - 10:40 - </w:t>
            </w:r>
            <w:proofErr w:type="spellStart"/>
            <w:r>
              <w:rPr>
                <w:color w:val="3D3535"/>
                <w:sz w:val="24"/>
                <w:szCs w:val="24"/>
              </w:rPr>
              <w:t>zgłoszenia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3D3535"/>
                <w:sz w:val="24"/>
                <w:szCs w:val="24"/>
              </w:rPr>
              <w:t>potwierdzenie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udziału</w:t>
            </w:r>
            <w:proofErr w:type="spellEnd"/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10:00 -  </w:t>
            </w:r>
            <w:proofErr w:type="spellStart"/>
            <w:r>
              <w:rPr>
                <w:color w:val="3D3535"/>
                <w:sz w:val="24"/>
                <w:szCs w:val="24"/>
              </w:rPr>
              <w:t>rundy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I-VI</w:t>
            </w:r>
          </w:p>
          <w:p w:rsidR="00BF6D1D" w:rsidRDefault="00BF6D1D">
            <w:pPr>
              <w:rPr>
                <w:color w:val="3D3535"/>
                <w:sz w:val="24"/>
                <w:szCs w:val="24"/>
              </w:rPr>
            </w:pPr>
            <w:r>
              <w:rPr>
                <w:color w:val="3D3535"/>
                <w:sz w:val="24"/>
                <w:szCs w:val="24"/>
              </w:rPr>
              <w:t xml:space="preserve">ok. 16.00 - </w:t>
            </w:r>
            <w:proofErr w:type="spellStart"/>
            <w:r>
              <w:rPr>
                <w:color w:val="3D3535"/>
                <w:sz w:val="24"/>
                <w:szCs w:val="24"/>
              </w:rPr>
              <w:t>planowane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D3535"/>
                <w:sz w:val="24"/>
                <w:szCs w:val="24"/>
              </w:rPr>
              <w:t>zakończenie</w:t>
            </w:r>
            <w:proofErr w:type="spellEnd"/>
            <w:r>
              <w:rPr>
                <w:color w:val="3D3535"/>
                <w:sz w:val="24"/>
                <w:szCs w:val="24"/>
              </w:rPr>
              <w:t xml:space="preserve"> </w:t>
            </w:r>
          </w:p>
        </w:tc>
      </w:tr>
    </w:tbl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Nagrody:</w:t>
      </w:r>
    </w:p>
    <w:p w:rsidR="00BF6D1D" w:rsidRDefault="00BF6D1D" w:rsidP="00BF6D1D">
      <w:pPr>
        <w:pStyle w:val="Akapitzlist"/>
        <w:spacing w:after="0" w:line="240" w:lineRule="auto"/>
        <w:ind w:left="142" w:hanging="14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Medale, dyplomy i nagrody rzeczowe otrzymają 3 najlepsze dziewczęta i 3 najlepszych chłopców do lat 7, 9, 11  i 14. Wszyscy uczestnicy turnieju otrzymają koszulki oraz drobne upominki.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F6D1D" w:rsidRDefault="00BF6D1D" w:rsidP="00BF6D1D">
      <w:pPr>
        <w:pStyle w:val="Akapitzlist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Postanowienia końcowe:</w:t>
      </w:r>
    </w:p>
    <w:p w:rsidR="005217CC" w:rsidRPr="00BF6D1D" w:rsidRDefault="00BF6D1D" w:rsidP="00BF6D1D">
      <w:pPr>
        <w:pStyle w:val="Akapitzlist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Podczas turnieju obowiązują aktualne przepisy gry FIDE i Kodeksu Szachowego. Dopuszczalne spóźnienie na partię wynosi 15 min. Ostateczna interpretacja komunikatu należy do organizatora.</w:t>
      </w:r>
    </w:p>
    <w:sectPr w:rsidR="005217CC" w:rsidRPr="00BF6D1D" w:rsidSect="00BF6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F6D1D"/>
    <w:rsid w:val="005217CC"/>
    <w:rsid w:val="0065569E"/>
    <w:rsid w:val="00692B8A"/>
    <w:rsid w:val="00B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F6D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6D1D"/>
    <w:pPr>
      <w:spacing w:after="200" w:line="340" w:lineRule="atLeast"/>
    </w:pPr>
    <w:rPr>
      <w:rFonts w:ascii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F6D1D"/>
    <w:pPr>
      <w:spacing w:after="200" w:line="340" w:lineRule="atLeas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szach.p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3</cp:revision>
  <dcterms:created xsi:type="dcterms:W3CDTF">2016-05-04T09:13:00Z</dcterms:created>
  <dcterms:modified xsi:type="dcterms:W3CDTF">2016-05-04T18:23:00Z</dcterms:modified>
</cp:coreProperties>
</file>